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p14:paraId="5C1A07E2" wp14:textId="6C370F5A">
      <w:r w:rsidR="1968FAA0">
        <w:rPr/>
        <w:t>Instructivo para ambulancia cuando se encuentra en 563.</w:t>
      </w:r>
    </w:p>
    <w:p w:rsidR="06B29E38" w:rsidRDefault="06B29E38" w14:paraId="5FEE34A2" w14:textId="0525FCA5"/>
    <w:p w:rsidR="696B6A3F" w:rsidP="06B29E38" w:rsidRDefault="696B6A3F" w14:paraId="4C330E19" w14:textId="03D16008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6B29E38" w:rsidR="696B6A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Consultar y validar vehículos </w:t>
      </w:r>
      <w:r w:rsidRPr="06B29E38" w:rsidR="52E0618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si esta </w:t>
      </w:r>
      <w:r w:rsidRPr="06B29E38" w:rsidR="696B6A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visibles en la plataforma de despacho</w:t>
      </w:r>
      <w:r w:rsidRPr="06B29E38" w:rsidR="5E2B893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  <w:r w:rsidRPr="06B29E38" w:rsidR="696B6A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</w:p>
    <w:p w:rsidR="696B6A3F" w:rsidP="06B29E38" w:rsidRDefault="696B6A3F" w14:paraId="598417EB" w14:textId="28DBB3B0">
      <w:pPr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6B29E38" w:rsidR="696B6A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s-ES"/>
        </w:rPr>
        <w:t xml:space="preserve">Descripción </w:t>
      </w:r>
    </w:p>
    <w:p w:rsidR="696B6A3F" w:rsidP="06B29E38" w:rsidRDefault="696B6A3F" w14:paraId="3588C07E" w14:textId="5B760ABF">
      <w:pPr>
        <w:pStyle w:val="Normal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6B29E38" w:rsidR="696B6A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Como </w:t>
      </w:r>
      <w:r w:rsidRPr="06B29E38" w:rsidR="306D201E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Despachador del CRUE Quiero asignar recursos a un incidente para Poder </w:t>
      </w:r>
      <w:r w:rsidRPr="06B29E38" w:rsidR="4F5C6CAD">
        <w:rPr>
          <w:rFonts w:ascii="Aptos" w:hAnsi="Aptos" w:eastAsia="Aptos" w:cs="Aptos"/>
          <w:noProof w:val="0"/>
          <w:sz w:val="24"/>
          <w:szCs w:val="24"/>
          <w:lang w:val="es-ES"/>
        </w:rPr>
        <w:t>ver</w:t>
      </w:r>
      <w:r w:rsidRPr="06B29E38" w:rsidR="696B6A3F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</w:t>
      </w:r>
      <w:r w:rsidRPr="06B29E38" w:rsidR="696B6A3F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los vehículos </w:t>
      </w:r>
      <w:r w:rsidRPr="06B29E38" w:rsidR="5078BB1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retenidos por problemas </w:t>
      </w:r>
      <w:r w:rsidRPr="06B29E38" w:rsidR="23C3FBE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técnicos</w:t>
      </w:r>
      <w:r w:rsidRPr="06B29E38" w:rsidR="5078BB1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. 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555"/>
        <w:gridCol w:w="2640"/>
        <w:gridCol w:w="5805"/>
      </w:tblGrid>
      <w:tr w:rsidR="06B29E38" w:rsidTr="06B29E38" w14:paraId="349F9456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  <w:vAlign w:val="top"/>
          </w:tcPr>
          <w:p w:rsidR="06B29E38" w:rsidP="06B29E38" w:rsidRDefault="06B29E38" w14:paraId="430821D2" w14:textId="7C29B5B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</w:pPr>
            <w:r w:rsidRPr="06B29E38" w:rsidR="06B29E38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No</w:t>
            </w:r>
          </w:p>
        </w:tc>
        <w:tc>
          <w:tcPr>
            <w:tcW w:w="2640" w:type="dxa"/>
            <w:tcMar>
              <w:left w:w="105" w:type="dxa"/>
              <w:right w:w="105" w:type="dxa"/>
            </w:tcMar>
            <w:vAlign w:val="top"/>
          </w:tcPr>
          <w:p w:rsidR="06B29E38" w:rsidP="06B29E38" w:rsidRDefault="06B29E38" w14:paraId="44412957" w14:textId="46DCA7B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</w:pPr>
            <w:r w:rsidRPr="06B29E38" w:rsidR="06B29E38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Titulo</w:t>
            </w:r>
          </w:p>
        </w:tc>
        <w:tc>
          <w:tcPr>
            <w:tcW w:w="5805" w:type="dxa"/>
            <w:tcMar>
              <w:left w:w="105" w:type="dxa"/>
              <w:right w:w="105" w:type="dxa"/>
            </w:tcMar>
            <w:vAlign w:val="top"/>
          </w:tcPr>
          <w:p w:rsidR="06B29E38" w:rsidP="06B29E38" w:rsidRDefault="06B29E38" w14:paraId="12D342E6" w14:textId="59710A5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</w:pPr>
            <w:r w:rsidRPr="06B29E38" w:rsidR="06B29E38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 xml:space="preserve">Descripción </w:t>
            </w:r>
          </w:p>
        </w:tc>
      </w:tr>
      <w:tr w:rsidR="06B29E38" w:rsidTr="06B29E38" w14:paraId="73CDD8EE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  <w:vAlign w:val="top"/>
          </w:tcPr>
          <w:p w:rsidR="43012725" w:rsidP="06B29E38" w:rsidRDefault="43012725" w14:paraId="29D0A57E" w14:textId="7A7927E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</w:pPr>
            <w:r w:rsidRPr="06B29E38" w:rsidR="43012725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1</w:t>
            </w:r>
          </w:p>
        </w:tc>
        <w:tc>
          <w:tcPr>
            <w:tcW w:w="2640" w:type="dxa"/>
            <w:tcMar>
              <w:left w:w="105" w:type="dxa"/>
              <w:right w:w="105" w:type="dxa"/>
            </w:tcMar>
            <w:vAlign w:val="top"/>
          </w:tcPr>
          <w:p w:rsidR="1135D2CE" w:rsidP="06B29E38" w:rsidRDefault="1135D2CE" w14:paraId="4CE15E16" w14:textId="7E6914CC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  <w:r w:rsidRPr="06B29E38" w:rsidR="1135D2C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Cambiar</w:t>
            </w:r>
            <w:r w:rsidRPr="06B29E38" w:rsidR="165B94CA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 el estado del recurso</w:t>
            </w:r>
            <w:r w:rsidRPr="06B29E38" w:rsidR="35614296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.</w:t>
            </w:r>
          </w:p>
        </w:tc>
        <w:tc>
          <w:tcPr>
            <w:tcW w:w="5805" w:type="dxa"/>
            <w:tcMar>
              <w:left w:w="105" w:type="dxa"/>
              <w:right w:w="105" w:type="dxa"/>
            </w:tcMar>
            <w:vAlign w:val="top"/>
          </w:tcPr>
          <w:p w:rsidR="64870A73" w:rsidP="06B29E38" w:rsidRDefault="64870A73" w14:paraId="41D372FA" w14:textId="752FF5B0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</w:pPr>
            <w:r w:rsidRPr="06B29E38" w:rsidR="64870A73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Dado que el </w:t>
            </w:r>
            <w:r w:rsidRPr="06B29E38" w:rsidR="47F83628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Despachador </w:t>
            </w:r>
            <w:r w:rsidRPr="06B29E38" w:rsidR="64870A73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requiere </w:t>
            </w:r>
            <w:r w:rsidRPr="06B29E38" w:rsidR="57F07CD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cambiar </w:t>
            </w:r>
            <w:r w:rsidRPr="06B29E38" w:rsidR="64870A73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un recurso, </w:t>
            </w:r>
            <w:r w:rsidRPr="06B29E38" w:rsidR="0E7DE49A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c</w:t>
            </w:r>
            <w:r w:rsidRPr="06B29E38" w:rsidR="64870A73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uando seleccione un ítem de la lista “Tipo de recurso”, </w:t>
            </w:r>
            <w:r w:rsidRPr="06B29E38" w:rsidR="64870A73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El Sistema permite seleccionar solo una de las opciones de la lista “Recursos disponibles”,</w:t>
            </w:r>
            <w:r w:rsidRPr="06B29E38" w:rsidR="1832CA05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 a otro estado,</w:t>
            </w:r>
            <w:r w:rsidRPr="06B29E38" w:rsidR="4BEECDA2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 </w:t>
            </w:r>
            <w:r w:rsidRPr="06B29E38" w:rsidR="7B25342D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pero el </w:t>
            </w:r>
            <w:r w:rsidRPr="06B29E38" w:rsidR="05C052C4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vehículo</w:t>
            </w:r>
            <w:r w:rsidRPr="06B29E38" w:rsidR="7B25342D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 se le presenta un problema </w:t>
            </w:r>
            <w:r w:rsidRPr="06B29E38" w:rsidR="2E7A5E2D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técnico</w:t>
            </w:r>
            <w:r w:rsidRPr="06B29E38" w:rsidR="7B25342D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 o </w:t>
            </w:r>
            <w:r w:rsidRPr="06B29E38" w:rsidR="405AA7C9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mecánico</w:t>
            </w:r>
            <w:r w:rsidRPr="06B29E38" w:rsidR="7B25342D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 en el momento del incidente</w:t>
            </w:r>
            <w:r w:rsidRPr="06B29E38" w:rsidR="39FDFC21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 y </w:t>
            </w:r>
            <w:r w:rsidRPr="06B29E38" w:rsidR="58326404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no puede atender el incidente. </w:t>
            </w:r>
          </w:p>
        </w:tc>
      </w:tr>
      <w:tr w:rsidR="06B29E38" w:rsidTr="06B29E38" w14:paraId="3055ACEE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  <w:vAlign w:val="top"/>
          </w:tcPr>
          <w:p w:rsidR="2BC19B09" w:rsidP="06B29E38" w:rsidRDefault="2BC19B09" w14:paraId="6312F1CA" w14:textId="50DF30F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</w:pPr>
            <w:r w:rsidRPr="06B29E38" w:rsidR="2BC19B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2</w:t>
            </w:r>
          </w:p>
        </w:tc>
        <w:tc>
          <w:tcPr>
            <w:tcW w:w="2640" w:type="dxa"/>
            <w:tcMar>
              <w:left w:w="105" w:type="dxa"/>
              <w:right w:w="105" w:type="dxa"/>
            </w:tcMar>
            <w:vAlign w:val="top"/>
          </w:tcPr>
          <w:p w:rsidR="2BC19B09" w:rsidP="06B29E38" w:rsidRDefault="2BC19B09" w14:paraId="61E5B304" w14:textId="671810F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</w:pPr>
            <w:r w:rsidRPr="06B29E38" w:rsidR="2BC19B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 xml:space="preserve">Enviar </w:t>
            </w:r>
            <w:r w:rsidRPr="06B29E38" w:rsidR="3C7D6F1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vehículo</w:t>
            </w:r>
            <w:r w:rsidRPr="06B29E38" w:rsidR="2BC19B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 xml:space="preserve"> para mantenimiento</w:t>
            </w:r>
          </w:p>
        </w:tc>
        <w:tc>
          <w:tcPr>
            <w:tcW w:w="5805" w:type="dxa"/>
            <w:tcMar>
              <w:left w:w="105" w:type="dxa"/>
              <w:right w:w="105" w:type="dxa"/>
            </w:tcMar>
            <w:vAlign w:val="top"/>
          </w:tcPr>
          <w:p w:rsidR="2BC19B09" w:rsidP="06B29E38" w:rsidRDefault="2BC19B09" w14:paraId="309F4AC6" w14:textId="2670FA46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</w:pPr>
            <w:r w:rsidRPr="06B29E38" w:rsidR="2BC19B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 xml:space="preserve">Dado que el Despachador cambia </w:t>
            </w:r>
            <w:r w:rsidRPr="06B29E38" w:rsidR="4056725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el "Recursos</w:t>
            </w:r>
            <w:r w:rsidRPr="06B29E38" w:rsidR="2BC19B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 xml:space="preserve"> disponibles” a 563, se </w:t>
            </w:r>
            <w:r w:rsidRPr="06B29E38" w:rsidR="56460BA5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envía</w:t>
            </w:r>
            <w:r w:rsidRPr="06B29E38" w:rsidR="2BC19B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 xml:space="preserve"> al prestador </w:t>
            </w:r>
            <w:r w:rsidRPr="06B29E38" w:rsidR="7ECD595B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 xml:space="preserve">para validar el mantenimiento del </w:t>
            </w:r>
            <w:r w:rsidRPr="06B29E38" w:rsidR="6D1A48D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vehículo</w:t>
            </w:r>
            <w:r w:rsidRPr="06B29E38" w:rsidR="7ECD595B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.</w:t>
            </w:r>
          </w:p>
        </w:tc>
      </w:tr>
      <w:tr w:rsidR="06B29E38" w:rsidTr="06B29E38" w14:paraId="14043A1D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  <w:vAlign w:val="top"/>
          </w:tcPr>
          <w:p w:rsidR="43733E0E" w:rsidP="06B29E38" w:rsidRDefault="43733E0E" w14:paraId="60F1A93D" w14:textId="3ACC224C">
            <w:pPr>
              <w:pStyle w:val="Normal"/>
              <w:bidi w:val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</w:pPr>
            <w:r w:rsidRPr="06B29E38" w:rsidR="43733E0E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3</w:t>
            </w:r>
          </w:p>
        </w:tc>
        <w:tc>
          <w:tcPr>
            <w:tcW w:w="2640" w:type="dxa"/>
            <w:tcMar>
              <w:left w:w="105" w:type="dxa"/>
              <w:right w:w="105" w:type="dxa"/>
            </w:tcMar>
            <w:vAlign w:val="top"/>
          </w:tcPr>
          <w:p w:rsidR="43733E0E" w:rsidP="06B29E38" w:rsidRDefault="43733E0E" w14:paraId="79A9E436" w14:textId="3D482B0D">
            <w:pPr>
              <w:pStyle w:val="Normal"/>
            </w:pP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Asignar nuevo recurso al incidente, utilizando la modal de asignación de “NUEVO RECURSO”</w:t>
            </w:r>
          </w:p>
        </w:tc>
        <w:tc>
          <w:tcPr>
            <w:tcW w:w="5805" w:type="dxa"/>
            <w:tcMar>
              <w:left w:w="105" w:type="dxa"/>
              <w:right w:w="105" w:type="dxa"/>
            </w:tcMar>
            <w:vAlign w:val="top"/>
          </w:tcPr>
          <w:p w:rsidR="43733E0E" w:rsidP="06B29E38" w:rsidRDefault="43733E0E" w14:paraId="4E801300" w14:textId="413E7019">
            <w:pPr>
              <w:pStyle w:val="Normal"/>
            </w:pP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Dado que el Despachador quiere gestionar un incidente y requiere asignarle </w:t>
            </w: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otro recursos</w:t>
            </w: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, Cuando haya seleccionado el botón “Nuevo recurso” descrito en la HU 00006 “Gestionar recursos por despachador”, El Sistema abre una modal denominada “NUEVO RECURSO” con las siguientes listas y campos: </w:t>
            </w:r>
          </w:p>
          <w:p w:rsidR="43733E0E" w:rsidP="06B29E38" w:rsidRDefault="43733E0E" w14:paraId="06FE78BC" w14:textId="55B3B378">
            <w:pPr>
              <w:pStyle w:val="Normal"/>
            </w:pP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• Tipo de recurso </w:t>
            </w:r>
          </w:p>
          <w:p w:rsidR="43733E0E" w:rsidP="06B29E38" w:rsidRDefault="43733E0E" w14:paraId="1A88137F" w14:textId="359E5179">
            <w:pPr>
              <w:pStyle w:val="Normal"/>
            </w:pP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• Recursos disponibles </w:t>
            </w:r>
          </w:p>
          <w:p w:rsidR="43733E0E" w:rsidP="06B29E38" w:rsidRDefault="43733E0E" w14:paraId="252C093A" w14:textId="2956817C">
            <w:pPr>
              <w:pStyle w:val="Normal"/>
            </w:pP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• Estado del recurso </w:t>
            </w:r>
          </w:p>
          <w:p w:rsidR="43733E0E" w:rsidP="06B29E38" w:rsidRDefault="43733E0E" w14:paraId="4EC176CB" w14:textId="2CAB3B65">
            <w:pPr>
              <w:pStyle w:val="Normal"/>
            </w:pP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• Campo de observaciones en texto largo </w:t>
            </w:r>
          </w:p>
          <w:p w:rsidR="43733E0E" w:rsidP="06B29E38" w:rsidRDefault="43733E0E" w14:paraId="183C22BC" w14:textId="30F93B2A">
            <w:pPr>
              <w:pStyle w:val="Normal"/>
            </w:pP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• Opción de comentario prioritario para el campo de observaciones </w:t>
            </w:r>
          </w:p>
          <w:p w:rsidR="43733E0E" w:rsidP="06B29E38" w:rsidRDefault="43733E0E" w14:paraId="07224BBE" w14:textId="573F654E">
            <w:pPr>
              <w:pStyle w:val="Normal"/>
            </w:pP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 xml:space="preserve">• Botón “CANCELAR” </w:t>
            </w:r>
          </w:p>
          <w:p w:rsidR="43733E0E" w:rsidP="06B29E38" w:rsidRDefault="43733E0E" w14:paraId="1BD4F238" w14:textId="0BEE3451">
            <w:pPr>
              <w:pStyle w:val="Normal"/>
            </w:pPr>
            <w:r w:rsidRPr="06B29E38" w:rsidR="43733E0E">
              <w:rPr>
                <w:rFonts w:ascii="Aptos" w:hAnsi="Aptos" w:eastAsia="Aptos" w:cs="Aptos"/>
                <w:noProof w:val="0"/>
                <w:sz w:val="24"/>
                <w:szCs w:val="24"/>
                <w:lang w:val="es-ES"/>
              </w:rPr>
              <w:t>• Botón “GUARDAR”</w:t>
            </w:r>
          </w:p>
        </w:tc>
      </w:tr>
    </w:tbl>
    <w:p w:rsidR="06B29E38" w:rsidP="06B29E38" w:rsidRDefault="06B29E38" w14:paraId="27A13B9C" w14:textId="6C4109C4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06B29E38" w:rsidP="06B29E38" w:rsidRDefault="06B29E38" w14:paraId="0B1C24F3" w14:textId="732FDA7C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06B29E38" w:rsidP="06B29E38" w:rsidRDefault="06B29E38" w14:paraId="4A3E1C0B" w14:textId="1E8CF5C5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06B29E38" w:rsidRDefault="06B29E38" w14:paraId="1ECDC3B2" w14:textId="18C65188"/>
    <w:p w:rsidR="06B29E38" w:rsidRDefault="06B29E38" w14:paraId="259EE43C" w14:textId="66C1AE2F"/>
    <w:p w:rsidR="045B5B48" w:rsidP="06B29E38" w:rsidRDefault="045B5B48" w14:paraId="062DCBF0" w14:textId="4441E6A2">
      <w:pPr>
        <w:pStyle w:val="Normal"/>
      </w:pPr>
      <w:r w:rsidR="045B5B48">
        <w:drawing>
          <wp:inline wp14:editId="45F13F10" wp14:anchorId="50D4176C">
            <wp:extent cx="3838575" cy="4305300"/>
            <wp:effectExtent l="0" t="0" r="0" b="0"/>
            <wp:docPr id="139365420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93654204" name=""/>
                    <pic:cNvPicPr/>
                  </pic:nvPicPr>
                  <pic:blipFill>
                    <a:blip xmlns:r="http://schemas.openxmlformats.org/officeDocument/2006/relationships" r:embed="rId189591817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6B29E38" w:rsidP="06B29E38" w:rsidRDefault="06B29E38" w14:paraId="1A5D9DB6" w14:textId="6DE86373">
      <w:pPr>
        <w:pStyle w:val="Normal"/>
      </w:pPr>
    </w:p>
    <w:p w:rsidR="680C5731" w:rsidP="06B29E38" w:rsidRDefault="680C5731" w14:paraId="779CB257" w14:textId="25EDBB3B">
      <w:pPr>
        <w:pStyle w:val="Normal"/>
      </w:pPr>
      <w:r w:rsidR="680C5731">
        <w:drawing>
          <wp:inline wp14:editId="7A846A32" wp14:anchorId="048E4476">
            <wp:extent cx="4733925" cy="4429125"/>
            <wp:effectExtent l="0" t="0" r="0" b="0"/>
            <wp:docPr id="174209812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42098124" name=""/>
                    <pic:cNvPicPr/>
                  </pic:nvPicPr>
                  <pic:blipFill>
                    <a:blip xmlns:r="http://schemas.openxmlformats.org/officeDocument/2006/relationships" r:embed="rId103007384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f2698d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A785AD"/>
    <w:rsid w:val="03C9D6C3"/>
    <w:rsid w:val="045B5B48"/>
    <w:rsid w:val="05C052C4"/>
    <w:rsid w:val="06B29E38"/>
    <w:rsid w:val="0A1A0B4F"/>
    <w:rsid w:val="0D482F85"/>
    <w:rsid w:val="0E7DE49A"/>
    <w:rsid w:val="1135D2CE"/>
    <w:rsid w:val="128598C8"/>
    <w:rsid w:val="1439BFBC"/>
    <w:rsid w:val="14ACC568"/>
    <w:rsid w:val="165B94CA"/>
    <w:rsid w:val="168B3CEE"/>
    <w:rsid w:val="1832CA05"/>
    <w:rsid w:val="1968FAA0"/>
    <w:rsid w:val="19D1C94B"/>
    <w:rsid w:val="1C8161CB"/>
    <w:rsid w:val="23C3FBED"/>
    <w:rsid w:val="29CA1940"/>
    <w:rsid w:val="29CA1940"/>
    <w:rsid w:val="2BC19B09"/>
    <w:rsid w:val="2D31F11D"/>
    <w:rsid w:val="2D31F11D"/>
    <w:rsid w:val="2E7A5E2D"/>
    <w:rsid w:val="2EB476CB"/>
    <w:rsid w:val="306D201E"/>
    <w:rsid w:val="311F362D"/>
    <w:rsid w:val="35435B30"/>
    <w:rsid w:val="35614296"/>
    <w:rsid w:val="3839CAC6"/>
    <w:rsid w:val="3839CAC6"/>
    <w:rsid w:val="38481327"/>
    <w:rsid w:val="39FDFC21"/>
    <w:rsid w:val="3C7D6F19"/>
    <w:rsid w:val="3DA54BA6"/>
    <w:rsid w:val="3FC8CFF5"/>
    <w:rsid w:val="40567259"/>
    <w:rsid w:val="405AA7C9"/>
    <w:rsid w:val="43012725"/>
    <w:rsid w:val="43733E0E"/>
    <w:rsid w:val="47A785AD"/>
    <w:rsid w:val="47F83628"/>
    <w:rsid w:val="4AAA5837"/>
    <w:rsid w:val="4BB63D70"/>
    <w:rsid w:val="4BEECDA2"/>
    <w:rsid w:val="4EC3A138"/>
    <w:rsid w:val="4EC3A138"/>
    <w:rsid w:val="4ECC643C"/>
    <w:rsid w:val="4F5C6CAD"/>
    <w:rsid w:val="5078BB19"/>
    <w:rsid w:val="52D7C0D5"/>
    <w:rsid w:val="52E0618A"/>
    <w:rsid w:val="56460BA5"/>
    <w:rsid w:val="56CB29A6"/>
    <w:rsid w:val="56CB29A6"/>
    <w:rsid w:val="5770C857"/>
    <w:rsid w:val="57F07CDE"/>
    <w:rsid w:val="58326404"/>
    <w:rsid w:val="5E2B8938"/>
    <w:rsid w:val="64870A73"/>
    <w:rsid w:val="66AC78C1"/>
    <w:rsid w:val="66AC78C1"/>
    <w:rsid w:val="680C5731"/>
    <w:rsid w:val="68A4B1BC"/>
    <w:rsid w:val="68C46B7E"/>
    <w:rsid w:val="696B6A3F"/>
    <w:rsid w:val="6BEE9134"/>
    <w:rsid w:val="6BEE9134"/>
    <w:rsid w:val="6D1A48D9"/>
    <w:rsid w:val="6D8D4722"/>
    <w:rsid w:val="73A585B5"/>
    <w:rsid w:val="75F5F3A0"/>
    <w:rsid w:val="7B25342D"/>
    <w:rsid w:val="7ECD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785AD"/>
  <w15:chartTrackingRefBased/>
  <w15:docId w15:val="{2CD439AA-0B51-4200-A06A-0AF27F4955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6B29E38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895918178" Type="http://schemas.openxmlformats.org/officeDocument/2006/relationships/image" Target="/media/image.png"/><Relationship Id="rId1030073844" Type="http://schemas.openxmlformats.org/officeDocument/2006/relationships/image" Target="/media/image2.png"/><Relationship Id="rId1895918181" Type="http://schemas.openxmlformats.org/officeDocument/2006/relationships/customXml" Target="../customXml/item3.xml"/><Relationship Id="rId2" Type="http://schemas.openxmlformats.org/officeDocument/2006/relationships/settings" Target="settings.xml"/><Relationship Id="rId1895918180" Type="http://schemas.openxmlformats.org/officeDocument/2006/relationships/customXml" Target="../customXml/item2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683727ff26384667" Type="http://schemas.openxmlformats.org/officeDocument/2006/relationships/numbering" Target="numbering.xml"/><Relationship Id="rId4" Type="http://schemas.openxmlformats.org/officeDocument/2006/relationships/fontTable" Target="fontTable.xml"/><Relationship Id="rId1895918179" Type="http://schemas.openxmlformats.org/officeDocument/2006/relationships/customXml" Target="../customXml/item1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E2922550-D3A9-4F03-9317-84787F8D4CDB}"/>
</file>

<file path=customXml/itemProps2.xml><?xml version="1.0" encoding="utf-8"?>
<ds:datastoreItem xmlns:ds="http://schemas.openxmlformats.org/officeDocument/2006/customXml" ds:itemID="{66374331-AE6F-4FAF-B65C-258C31FDF167}"/>
</file>

<file path=customXml/itemProps3.xml><?xml version="1.0" encoding="utf-8"?>
<ds:datastoreItem xmlns:ds="http://schemas.openxmlformats.org/officeDocument/2006/customXml" ds:itemID="{99BEFC56-8707-442D-BD54-E5AB4018FEE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Herber, Sosa Rodriguez</dc:creator>
  <cp:keywords/>
  <dc:description/>
  <cp:lastModifiedBy>John Herber, Sosa Rodriguez</cp:lastModifiedBy>
  <dcterms:created xsi:type="dcterms:W3CDTF">2025-10-08T19:43:51Z</dcterms:created>
  <dcterms:modified xsi:type="dcterms:W3CDTF">2025-10-08T20:45:32Z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</Properties>
</file>